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ADE" w:rsidRDefault="006A3ADE"/>
    <w:tbl>
      <w:tblPr>
        <w:tblStyle w:val="a5"/>
        <w:tblW w:w="9418" w:type="dxa"/>
        <w:tblLook w:val="04A0" w:firstRow="1" w:lastRow="0" w:firstColumn="1" w:lastColumn="0" w:noHBand="0" w:noVBand="1"/>
      </w:tblPr>
      <w:tblGrid>
        <w:gridCol w:w="1953"/>
        <w:gridCol w:w="1839"/>
        <w:gridCol w:w="2696"/>
        <w:gridCol w:w="1208"/>
        <w:gridCol w:w="1722"/>
      </w:tblGrid>
      <w:tr w:rsidR="0069153F" w:rsidRPr="00113CCD" w:rsidTr="0069153F">
        <w:trPr>
          <w:trHeight w:val="607"/>
        </w:trPr>
        <w:tc>
          <w:tcPr>
            <w:tcW w:w="1953" w:type="dxa"/>
          </w:tcPr>
          <w:p w:rsidR="0069153F" w:rsidRPr="0069153F" w:rsidRDefault="0069153F" w:rsidP="00113CCD">
            <w:pPr>
              <w:rPr>
                <w:b/>
              </w:rPr>
            </w:pPr>
            <w:r w:rsidRPr="0069153F">
              <w:rPr>
                <w:b/>
              </w:rPr>
              <w:t>С.КОВАЧЕВЦИ</w:t>
            </w:r>
          </w:p>
        </w:tc>
        <w:tc>
          <w:tcPr>
            <w:tcW w:w="1839" w:type="dxa"/>
          </w:tcPr>
          <w:p w:rsidR="0069153F" w:rsidRPr="00113CCD" w:rsidRDefault="0069153F" w:rsidP="00113CCD"/>
        </w:tc>
        <w:tc>
          <w:tcPr>
            <w:tcW w:w="2696" w:type="dxa"/>
          </w:tcPr>
          <w:p w:rsidR="0069153F" w:rsidRPr="00113CCD" w:rsidRDefault="0069153F" w:rsidP="00113CCD"/>
        </w:tc>
        <w:tc>
          <w:tcPr>
            <w:tcW w:w="1208" w:type="dxa"/>
          </w:tcPr>
          <w:p w:rsidR="0069153F" w:rsidRPr="00113CCD" w:rsidRDefault="0069153F" w:rsidP="00113CCD"/>
        </w:tc>
        <w:tc>
          <w:tcPr>
            <w:tcW w:w="1722" w:type="dxa"/>
          </w:tcPr>
          <w:p w:rsidR="0069153F" w:rsidRPr="00113CCD" w:rsidRDefault="0069153F" w:rsidP="00113CCD"/>
        </w:tc>
      </w:tr>
      <w:tr w:rsidR="0069153F" w:rsidRPr="00113CCD" w:rsidTr="0069153F">
        <w:trPr>
          <w:trHeight w:val="607"/>
        </w:trPr>
        <w:tc>
          <w:tcPr>
            <w:tcW w:w="1953" w:type="dxa"/>
            <w:hideMark/>
          </w:tcPr>
          <w:p w:rsidR="0069153F" w:rsidRPr="00113CCD" w:rsidRDefault="0069153F" w:rsidP="00113CCD">
            <w:r w:rsidRPr="00113CCD">
              <w:t>КК/КВС №</w:t>
            </w:r>
          </w:p>
        </w:tc>
        <w:tc>
          <w:tcPr>
            <w:tcW w:w="1839" w:type="dxa"/>
            <w:hideMark/>
          </w:tcPr>
          <w:p w:rsidR="0069153F" w:rsidRPr="00113CCD" w:rsidRDefault="0069153F" w:rsidP="00113CCD">
            <w:r w:rsidRPr="00113CCD">
              <w:t>КВС №</w:t>
            </w:r>
          </w:p>
        </w:tc>
        <w:tc>
          <w:tcPr>
            <w:tcW w:w="2696" w:type="dxa"/>
            <w:hideMark/>
          </w:tcPr>
          <w:p w:rsidR="0069153F" w:rsidRPr="00113CCD" w:rsidRDefault="0069153F" w:rsidP="00113CCD">
            <w:r w:rsidRPr="00113CCD">
              <w:t>НТП</w:t>
            </w:r>
          </w:p>
        </w:tc>
        <w:tc>
          <w:tcPr>
            <w:tcW w:w="1208" w:type="dxa"/>
            <w:hideMark/>
          </w:tcPr>
          <w:p w:rsidR="0069153F" w:rsidRPr="00113CCD" w:rsidRDefault="0069153F" w:rsidP="00113CCD">
            <w:r w:rsidRPr="00113CCD">
              <w:t>Кат.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Площ на имота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2.3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002003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3.921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2.10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002010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2.304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3.7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003007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1.534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4.3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004003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2.353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4.6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004006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0.832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10.1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010001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5.220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10.17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010017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5.125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10.20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010020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5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3.300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18.9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018009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6.873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19.1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019001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3.776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20.2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020002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3.045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23.3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023003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0.457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28.1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028001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1.078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28.14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028014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0.316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31.2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031002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13.088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31.5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031005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0.489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35.15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035015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4.515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37.12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037012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0.184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38.5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038005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2.276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50.2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050002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0.652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52.1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052001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3.410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52.20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052020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0.671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55.1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055001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1.633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56.11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056011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1.225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58.29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058029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2.632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58.31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058031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0.870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60.11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060011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2.639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61.3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061003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5.714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62.2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062002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2.132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63.2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063002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7.132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63.4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063004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0.714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68.1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068001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1.062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70.2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070002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3.061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70.20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070020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1.244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71.12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071012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10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2.137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71.15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071015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10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3.499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71.19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071019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0.974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71.20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071020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4.058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75.41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075041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7.467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lastRenderedPageBreak/>
              <w:t>76.72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076072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4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3.481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82.12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082012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1.903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82.22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082022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11.557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87.19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087019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3.339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90.21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090021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0.918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90.42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090042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2.720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90.46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090046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2.742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94.20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094020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0.285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94.24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094024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1.820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96.1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096001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0.980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98.8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098008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0.558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119.1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119001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4.363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120.1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120001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Ливада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1.135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121.3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121003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4.455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124.231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000231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0.629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124.232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000232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3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0.266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>
            <w:r w:rsidRPr="00113CCD">
              <w:t>125.174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>
            <w:r w:rsidRPr="00113CCD">
              <w:t>000174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>
            <w:r w:rsidRPr="00113CCD">
              <w:t xml:space="preserve">Изоставено </w:t>
            </w:r>
            <w:proofErr w:type="spellStart"/>
            <w:r w:rsidRPr="00113CCD">
              <w:t>тр.насаж</w:t>
            </w:r>
            <w:proofErr w:type="spellEnd"/>
            <w:r w:rsidRPr="00113CCD"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>
            <w:r w:rsidRPr="00113CCD"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r w:rsidRPr="00113CCD">
              <w:t>3.851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1.1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001001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Изоставено </w:t>
            </w:r>
            <w:proofErr w:type="spellStart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тр.насаж</w:t>
            </w:r>
            <w:proofErr w:type="spellEnd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12.990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2.2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002002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2.168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3.1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003001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12.758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37.11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037011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78.200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44.19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044019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1.834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70.1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070001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31.045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bookmarkStart w:id="0" w:name="_GoBack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77.32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077032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Изоставено </w:t>
            </w:r>
            <w:proofErr w:type="spellStart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тр.насаж</w:t>
            </w:r>
            <w:proofErr w:type="spellEnd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4.308</w:t>
            </w:r>
          </w:p>
        </w:tc>
      </w:tr>
      <w:bookmarkEnd w:id="0"/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77.36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077036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0.520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79.12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079012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Изоставено </w:t>
            </w:r>
            <w:proofErr w:type="spellStart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тр.насаж</w:t>
            </w:r>
            <w:proofErr w:type="spellEnd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3.047</w:t>
            </w:r>
          </w:p>
        </w:tc>
      </w:tr>
      <w:tr w:rsidR="0069153F" w:rsidRPr="00113CCD" w:rsidTr="0069153F">
        <w:trPr>
          <w:trHeight w:val="303"/>
        </w:trPr>
        <w:tc>
          <w:tcPr>
            <w:tcW w:w="1953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95.13</w:t>
            </w:r>
          </w:p>
        </w:tc>
        <w:tc>
          <w:tcPr>
            <w:tcW w:w="1839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095013</w:t>
            </w:r>
          </w:p>
        </w:tc>
        <w:tc>
          <w:tcPr>
            <w:tcW w:w="2696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 xml:space="preserve">Изоставено </w:t>
            </w:r>
            <w:proofErr w:type="spellStart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тр.насаж</w:t>
            </w:r>
            <w:proofErr w:type="spellEnd"/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.</w:t>
            </w:r>
          </w:p>
        </w:tc>
        <w:tc>
          <w:tcPr>
            <w:tcW w:w="1208" w:type="dxa"/>
            <w:noWrap/>
            <w:hideMark/>
          </w:tcPr>
          <w:p w:rsidR="0069153F" w:rsidRPr="00113CCD" w:rsidRDefault="0069153F" w:rsidP="00113CCD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722" w:type="dxa"/>
            <w:hideMark/>
          </w:tcPr>
          <w:p w:rsidR="0069153F" w:rsidRPr="00113CCD" w:rsidRDefault="0069153F" w:rsidP="00113CCD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13CCD">
              <w:rPr>
                <w:rFonts w:ascii="Calibri" w:eastAsia="Times New Roman" w:hAnsi="Calibri" w:cs="Calibri"/>
                <w:color w:val="000000"/>
                <w:lang w:eastAsia="bg-BG"/>
              </w:rPr>
              <w:t>15.571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CD"/>
    <w:rsid w:val="00113CCD"/>
    <w:rsid w:val="00251035"/>
    <w:rsid w:val="0069153F"/>
    <w:rsid w:val="006A3ADE"/>
    <w:rsid w:val="008F06DB"/>
    <w:rsid w:val="009C5C59"/>
    <w:rsid w:val="009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7C5730"/>
  <w15:chartTrackingRefBased/>
  <w15:docId w15:val="{21C5FD52-58D0-4CD5-8716-25AC86E04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CC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CCD"/>
    <w:rPr>
      <w:color w:val="800080"/>
      <w:u w:val="single"/>
    </w:rPr>
  </w:style>
  <w:style w:type="paragraph" w:customStyle="1" w:styleId="msonormal0">
    <w:name w:val="msonormal"/>
    <w:basedOn w:val="a"/>
    <w:rsid w:val="00113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113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113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113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113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113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113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1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2025-02-19T13:32:00Z</dcterms:created>
  <dcterms:modified xsi:type="dcterms:W3CDTF">2025-02-20T07:17:00Z</dcterms:modified>
</cp:coreProperties>
</file>